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B12" w:rsidRPr="00611B12" w:rsidRDefault="00611B12" w:rsidP="00611B12">
      <w:pPr>
        <w:shd w:val="clear" w:color="auto" w:fill="FFFFFF"/>
        <w:spacing w:after="300" w:line="240" w:lineRule="auto"/>
        <w:outlineLvl w:val="1"/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</w:pPr>
      <w:r w:rsidRPr="00611B12">
        <w:rPr>
          <w:rFonts w:ascii="Arial" w:eastAsia="Times New Roman" w:hAnsi="Arial" w:cs="Arial"/>
          <w:b/>
          <w:bCs/>
          <w:color w:val="0B0C0C"/>
          <w:kern w:val="0"/>
          <w:sz w:val="36"/>
          <w:szCs w:val="36"/>
          <w:lang w:eastAsia="en-GB"/>
          <w14:ligatures w14:val="none"/>
        </w:rPr>
        <w:t>Scarborough Teaching Alliance</w:t>
      </w:r>
    </w:p>
    <w:tbl>
      <w:tblPr>
        <w:tblW w:w="144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2"/>
        <w:gridCol w:w="2797"/>
        <w:gridCol w:w="4253"/>
        <w:gridCol w:w="2898"/>
      </w:tblGrid>
      <w:tr w:rsidR="00611B12" w:rsidRPr="00611B12" w:rsidTr="00611B12">
        <w:trPr>
          <w:tblHeader/>
        </w:trPr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Course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Status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Is it on Find?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45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Applications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Art and design (M990)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5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6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Biology (Y921)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7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8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Business studies (X037)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9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0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Computing (W272)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1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2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Design and technology (T763)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Drama (E075)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3D2375"/>
                <w:spacing w:val="15"/>
                <w:kern w:val="0"/>
                <w:sz w:val="24"/>
                <w:szCs w:val="24"/>
                <w:shd w:val="clear" w:color="auto" w:fill="DBD5E9"/>
                <w:lang w:eastAsia="en-GB"/>
                <w14:ligatures w14:val="none"/>
              </w:rPr>
              <w:t>CLOSED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5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Closed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6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English (W615)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7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8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Geography (A959)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9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0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History (C820)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1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2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Mathematics (G461)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3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4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Modern Languages (French and Spanish) (R714)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5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6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Music (H535)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7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8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Physical education (F886)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29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0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Physical education with an EBacc subject (R918)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1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2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Physics (Z402)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3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4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Primary (B403)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7-11years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5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6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Primary (K496)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3-7 years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7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8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Primary (Z472)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5-11 years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39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0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Primary (SEND) (A280)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1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2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Primary with mathematics (L117)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3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4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Primary with physical education (S395)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5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  <w:tr w:rsidR="00611B12" w:rsidRPr="00611B12" w:rsidTr="00611B12">
        <w:tc>
          <w:tcPr>
            <w:tcW w:w="4452" w:type="dxa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6" w:history="1">
              <w:r w:rsidRPr="00611B12">
                <w:rPr>
                  <w:rFonts w:ascii="Arial" w:eastAsia="Times New Roman" w:hAnsi="Arial" w:cs="Arial"/>
                  <w:b/>
                  <w:bCs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Religious education (U004)</w:t>
              </w:r>
            </w:hyperlink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PGCE with QTS full time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b/>
                <w:bCs/>
                <w:caps/>
                <w:color w:val="10403C"/>
                <w:spacing w:val="15"/>
                <w:kern w:val="0"/>
                <w:sz w:val="24"/>
                <w:szCs w:val="24"/>
                <w:shd w:val="clear" w:color="auto" w:fill="BFE3E0"/>
                <w:lang w:eastAsia="en-GB"/>
                <w14:ligatures w14:val="none"/>
              </w:rPr>
              <w:t>OPEN</w:t>
            </w:r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30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47" w:history="1">
              <w:r w:rsidRPr="00611B12">
                <w:rPr>
                  <w:rFonts w:ascii="Arial" w:eastAsia="Times New Roman" w:hAnsi="Arial" w:cs="Arial"/>
                  <w:color w:val="1D70B8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Yes - view online</w:t>
              </w:r>
            </w:hyperlink>
          </w:p>
        </w:tc>
        <w:tc>
          <w:tcPr>
            <w:tcW w:w="0" w:type="auto"/>
            <w:tcBorders>
              <w:bottom w:val="single" w:sz="6" w:space="0" w:color="B1B4B6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11B12" w:rsidRPr="00611B12" w:rsidRDefault="00611B12" w:rsidP="00611B12">
            <w:pPr>
              <w:spacing w:after="0" w:line="240" w:lineRule="auto"/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11B12">
              <w:rPr>
                <w:rFonts w:ascii="Arial" w:eastAsia="Times New Roman" w:hAnsi="Arial" w:cs="Arial"/>
                <w:color w:val="0B0C0C"/>
                <w:kern w:val="0"/>
                <w:sz w:val="24"/>
                <w:szCs w:val="24"/>
                <w:lang w:eastAsia="en-GB"/>
                <w14:ligatures w14:val="none"/>
              </w:rPr>
              <w:t>Open</w:t>
            </w:r>
          </w:p>
        </w:tc>
      </w:tr>
    </w:tbl>
    <w:p w:rsidR="00A02A92" w:rsidRDefault="00A02A92"/>
    <w:sectPr w:rsidR="00A02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12"/>
    <w:rsid w:val="00611B12"/>
    <w:rsid w:val="00A0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503FC"/>
  <w15:chartTrackingRefBased/>
  <w15:docId w15:val="{25ABE27A-BE50-49D4-873E-9B4A86BD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11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1B1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11B12"/>
    <w:rPr>
      <w:color w:val="0000FF"/>
      <w:u w:val="single"/>
    </w:rPr>
  </w:style>
  <w:style w:type="character" w:customStyle="1" w:styleId="govuk-body-s">
    <w:name w:val="govuk-body-s"/>
    <w:basedOn w:val="DefaultParagraphFont"/>
    <w:rsid w:val="00611B12"/>
  </w:style>
  <w:style w:type="character" w:styleId="Strong">
    <w:name w:val="Strong"/>
    <w:basedOn w:val="DefaultParagraphFont"/>
    <w:uiPriority w:val="22"/>
    <w:qFormat/>
    <w:rsid w:val="00611B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ind-postgraduate-teacher-training.service.gov.uk/course/ST8/T763" TargetMode="External"/><Relationship Id="rId18" Type="http://schemas.openxmlformats.org/officeDocument/2006/relationships/hyperlink" Target="https://www.publish-teacher-training-courses.service.gov.uk/publish/organisations/ST8/2024/courses/A959" TargetMode="External"/><Relationship Id="rId26" Type="http://schemas.openxmlformats.org/officeDocument/2006/relationships/hyperlink" Target="https://www.publish-teacher-training-courses.service.gov.uk/publish/organisations/ST8/2024/courses/H535" TargetMode="External"/><Relationship Id="rId39" Type="http://schemas.openxmlformats.org/officeDocument/2006/relationships/hyperlink" Target="https://www.find-postgraduate-teacher-training.service.gov.uk/course/ST8/Z472" TargetMode="External"/><Relationship Id="rId21" Type="http://schemas.openxmlformats.org/officeDocument/2006/relationships/hyperlink" Target="https://www.find-postgraduate-teacher-training.service.gov.uk/course/ST8/C820" TargetMode="External"/><Relationship Id="rId34" Type="http://schemas.openxmlformats.org/officeDocument/2006/relationships/hyperlink" Target="https://www.publish-teacher-training-courses.service.gov.uk/publish/organisations/ST8/2024/courses/B403" TargetMode="External"/><Relationship Id="rId42" Type="http://schemas.openxmlformats.org/officeDocument/2006/relationships/hyperlink" Target="https://www.publish-teacher-training-courses.service.gov.uk/publish/organisations/ST8/2024/courses/L117" TargetMode="External"/><Relationship Id="rId47" Type="http://schemas.openxmlformats.org/officeDocument/2006/relationships/hyperlink" Target="https://www.find-postgraduate-teacher-training.service.gov.uk/course/ST8/U004" TargetMode="External"/><Relationship Id="rId7" Type="http://schemas.openxmlformats.org/officeDocument/2006/relationships/hyperlink" Target="https://www.find-postgraduate-teacher-training.service.gov.uk/course/ST8/Y9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ublish-teacher-training-courses.service.gov.uk/publish/organisations/ST8/2024/courses/W615" TargetMode="External"/><Relationship Id="rId29" Type="http://schemas.openxmlformats.org/officeDocument/2006/relationships/hyperlink" Target="https://www.find-postgraduate-teacher-training.service.gov.uk/course/ST8/F886" TargetMode="External"/><Relationship Id="rId11" Type="http://schemas.openxmlformats.org/officeDocument/2006/relationships/hyperlink" Target="https://www.find-postgraduate-teacher-training.service.gov.uk/course/ST8/W272" TargetMode="External"/><Relationship Id="rId24" Type="http://schemas.openxmlformats.org/officeDocument/2006/relationships/hyperlink" Target="https://www.publish-teacher-training-courses.service.gov.uk/publish/organisations/ST8/2024/courses/R714" TargetMode="External"/><Relationship Id="rId32" Type="http://schemas.openxmlformats.org/officeDocument/2006/relationships/hyperlink" Target="https://www.publish-teacher-training-courses.service.gov.uk/publish/organisations/ST8/2024/courses/Z402" TargetMode="External"/><Relationship Id="rId37" Type="http://schemas.openxmlformats.org/officeDocument/2006/relationships/hyperlink" Target="https://www.find-postgraduate-teacher-training.service.gov.uk/course/ST8/K496" TargetMode="External"/><Relationship Id="rId40" Type="http://schemas.openxmlformats.org/officeDocument/2006/relationships/hyperlink" Target="https://www.publish-teacher-training-courses.service.gov.uk/publish/organisations/ST8/2024/courses/A280" TargetMode="External"/><Relationship Id="rId45" Type="http://schemas.openxmlformats.org/officeDocument/2006/relationships/hyperlink" Target="https://www.find-postgraduate-teacher-training.service.gov.uk/course/ST8/S395" TargetMode="External"/><Relationship Id="rId5" Type="http://schemas.openxmlformats.org/officeDocument/2006/relationships/hyperlink" Target="https://www.find-postgraduate-teacher-training.service.gov.uk/course/ST8/M990" TargetMode="External"/><Relationship Id="rId15" Type="http://schemas.openxmlformats.org/officeDocument/2006/relationships/hyperlink" Target="https://www.find-postgraduate-teacher-training.service.gov.uk/course/ST8/E075" TargetMode="External"/><Relationship Id="rId23" Type="http://schemas.openxmlformats.org/officeDocument/2006/relationships/hyperlink" Target="https://www.find-postgraduate-teacher-training.service.gov.uk/course/ST8/G461" TargetMode="External"/><Relationship Id="rId28" Type="http://schemas.openxmlformats.org/officeDocument/2006/relationships/hyperlink" Target="https://www.publish-teacher-training-courses.service.gov.uk/publish/organisations/ST8/2024/courses/F886" TargetMode="External"/><Relationship Id="rId36" Type="http://schemas.openxmlformats.org/officeDocument/2006/relationships/hyperlink" Target="https://www.publish-teacher-training-courses.service.gov.uk/publish/organisations/ST8/2024/courses/K49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publish-teacher-training-courses.service.gov.uk/publish/organisations/ST8/2024/courses/W272" TargetMode="External"/><Relationship Id="rId19" Type="http://schemas.openxmlformats.org/officeDocument/2006/relationships/hyperlink" Target="https://www.find-postgraduate-teacher-training.service.gov.uk/course/ST8/A959" TargetMode="External"/><Relationship Id="rId31" Type="http://schemas.openxmlformats.org/officeDocument/2006/relationships/hyperlink" Target="https://www.find-postgraduate-teacher-training.service.gov.uk/course/ST8/R918" TargetMode="External"/><Relationship Id="rId44" Type="http://schemas.openxmlformats.org/officeDocument/2006/relationships/hyperlink" Target="https://www.publish-teacher-training-courses.service.gov.uk/publish/organisations/ST8/2024/courses/S395" TargetMode="External"/><Relationship Id="rId4" Type="http://schemas.openxmlformats.org/officeDocument/2006/relationships/hyperlink" Target="https://www.publish-teacher-training-courses.service.gov.uk/publish/organisations/ST8/2024/courses/M990" TargetMode="External"/><Relationship Id="rId9" Type="http://schemas.openxmlformats.org/officeDocument/2006/relationships/hyperlink" Target="https://www.find-postgraduate-teacher-training.service.gov.uk/course/ST8/X037" TargetMode="External"/><Relationship Id="rId14" Type="http://schemas.openxmlformats.org/officeDocument/2006/relationships/hyperlink" Target="https://www.publish-teacher-training-courses.service.gov.uk/publish/organisations/ST8/2024/courses/E075" TargetMode="External"/><Relationship Id="rId22" Type="http://schemas.openxmlformats.org/officeDocument/2006/relationships/hyperlink" Target="https://www.publish-teacher-training-courses.service.gov.uk/publish/organisations/ST8/2024/courses/G461" TargetMode="External"/><Relationship Id="rId27" Type="http://schemas.openxmlformats.org/officeDocument/2006/relationships/hyperlink" Target="https://www.find-postgraduate-teacher-training.service.gov.uk/course/ST8/H535" TargetMode="External"/><Relationship Id="rId30" Type="http://schemas.openxmlformats.org/officeDocument/2006/relationships/hyperlink" Target="https://www.publish-teacher-training-courses.service.gov.uk/publish/organisations/ST8/2024/courses/R918" TargetMode="External"/><Relationship Id="rId35" Type="http://schemas.openxmlformats.org/officeDocument/2006/relationships/hyperlink" Target="https://www.find-postgraduate-teacher-training.service.gov.uk/course/ST8/B403" TargetMode="External"/><Relationship Id="rId43" Type="http://schemas.openxmlformats.org/officeDocument/2006/relationships/hyperlink" Target="https://www.find-postgraduate-teacher-training.service.gov.uk/course/ST8/L11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publish-teacher-training-courses.service.gov.uk/publish/organisations/ST8/2024/courses/X03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publish-teacher-training-courses.service.gov.uk/publish/organisations/ST8/2024/courses/T763" TargetMode="External"/><Relationship Id="rId17" Type="http://schemas.openxmlformats.org/officeDocument/2006/relationships/hyperlink" Target="https://www.find-postgraduate-teacher-training.service.gov.uk/course/ST8/W615" TargetMode="External"/><Relationship Id="rId25" Type="http://schemas.openxmlformats.org/officeDocument/2006/relationships/hyperlink" Target="https://www.find-postgraduate-teacher-training.service.gov.uk/course/ST8/R714" TargetMode="External"/><Relationship Id="rId33" Type="http://schemas.openxmlformats.org/officeDocument/2006/relationships/hyperlink" Target="https://www.find-postgraduate-teacher-training.service.gov.uk/course/ST8/Z402" TargetMode="External"/><Relationship Id="rId38" Type="http://schemas.openxmlformats.org/officeDocument/2006/relationships/hyperlink" Target="https://www.publish-teacher-training-courses.service.gov.uk/publish/organisations/ST8/2024/courses/Z472" TargetMode="External"/><Relationship Id="rId46" Type="http://schemas.openxmlformats.org/officeDocument/2006/relationships/hyperlink" Target="https://www.publish-teacher-training-courses.service.gov.uk/publish/organisations/ST8/2024/courses/U004" TargetMode="External"/><Relationship Id="rId20" Type="http://schemas.openxmlformats.org/officeDocument/2006/relationships/hyperlink" Target="https://www.publish-teacher-training-courses.service.gov.uk/publish/organisations/ST8/2024/courses/C820" TargetMode="External"/><Relationship Id="rId41" Type="http://schemas.openxmlformats.org/officeDocument/2006/relationships/hyperlink" Target="https://www.find-postgraduate-teacher-training.service.gov.uk/course/ST8/A28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ublish-teacher-training-courses.service.gov.uk/publish/organisations/ST8/2024/courses/Y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Southall</dc:creator>
  <cp:keywords/>
  <dc:description/>
  <cp:lastModifiedBy>A. Southall</cp:lastModifiedBy>
  <cp:revision>1</cp:revision>
  <dcterms:created xsi:type="dcterms:W3CDTF">2023-10-24T09:22:00Z</dcterms:created>
  <dcterms:modified xsi:type="dcterms:W3CDTF">2023-10-24T09:24:00Z</dcterms:modified>
</cp:coreProperties>
</file>